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58" w:rsidRDefault="00E83623" w:rsidP="00E8362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836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HUSUSİ DAMGALI PASAPORT İŞLEMLERİYLE İLGİLİ DİKKAT EDİLMESİ </w:t>
      </w:r>
      <w:r w:rsidR="005824FB">
        <w:rPr>
          <w:rFonts w:ascii="Times New Roman" w:hAnsi="Times New Roman" w:cs="Times New Roman"/>
          <w:b/>
          <w:color w:val="FF0000"/>
          <w:sz w:val="24"/>
          <w:szCs w:val="24"/>
        </w:rPr>
        <w:t>GEREKEN</w:t>
      </w:r>
      <w:r w:rsidRPr="00E8362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ÖNEMLİ BİLGİLER</w:t>
      </w:r>
    </w:p>
    <w:p w:rsidR="00E83623" w:rsidRPr="00A568BC" w:rsidRDefault="00E83623" w:rsidP="00E8362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47C1" w:rsidRPr="00A568BC" w:rsidRDefault="00E83623" w:rsidP="00D714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1-İşten ayrılma veya ortaklıktan ayrılma durumlarında</w:t>
      </w:r>
      <w:r w:rsidR="00D71472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568BC">
        <w:rPr>
          <w:rFonts w:ascii="Times New Roman" w:hAnsi="Times New Roman" w:cs="Times New Roman"/>
          <w:color w:val="FF0000"/>
          <w:sz w:val="28"/>
          <w:szCs w:val="28"/>
        </w:rPr>
        <w:t xml:space="preserve">3 İş günü- 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içerisinde bildirim yapılması gerekmektedir. Bildirim yapmak firmanın </w:t>
      </w:r>
      <w:r w:rsidR="00D71472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yükümlü</w:t>
      </w:r>
      <w:r w:rsidR="00626372">
        <w:rPr>
          <w:rFonts w:ascii="Times New Roman" w:hAnsi="Times New Roman" w:cs="Times New Roman"/>
          <w:color w:val="000000" w:themeColor="text1"/>
          <w:sz w:val="28"/>
          <w:szCs w:val="28"/>
        </w:rPr>
        <w:t>lü</w:t>
      </w:r>
      <w:r w:rsidR="00D71472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ğünde olup </w:t>
      </w:r>
      <w:r w:rsidR="00D71472" w:rsidRPr="00A568BC">
        <w:rPr>
          <w:rStyle w:val="Gl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bildirim yükümlülüğünü yerine ge</w:t>
      </w:r>
      <w:r w:rsidR="00E851F4">
        <w:rPr>
          <w:rStyle w:val="Gl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tirmediği tespit edilen firma</w:t>
      </w:r>
      <w:r w:rsidR="00D71472" w:rsidRPr="00A568BC">
        <w:rPr>
          <w:rStyle w:val="Gl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yetkililerine dört yıl müddetle hususi damgalı pasaport verilmez. </w:t>
      </w:r>
    </w:p>
    <w:p w:rsidR="00E83623" w:rsidRPr="00A568BC" w:rsidRDefault="00E83623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Geç bildirim yapan firmanın diğer temsilcilerinin mevcutta kullandığı pasaportlar süresi bitinceye kadar kullanılır ve süre bitiminden sonra ceza süresi dolmadan başvuru yapamazlar.</w:t>
      </w:r>
    </w:p>
    <w:p w:rsidR="00D71472" w:rsidRPr="00A568BC" w:rsidRDefault="00D71472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472" w:rsidRPr="00A568BC" w:rsidRDefault="00D71472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BB6" w:rsidRPr="00A568BC" w:rsidRDefault="00D71472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2- Müdürlüğümüzce onaylanan Hususi Damgalı Pasaport Formu </w:t>
      </w:r>
      <w:r w:rsidRPr="00A568BC">
        <w:rPr>
          <w:rFonts w:ascii="Times New Roman" w:hAnsi="Times New Roman" w:cs="Times New Roman"/>
          <w:color w:val="FF0000"/>
          <w:sz w:val="28"/>
          <w:szCs w:val="28"/>
          <w:u w:val="single"/>
        </w:rPr>
        <w:t>sadece şahsın kendisine</w:t>
      </w:r>
      <w:r w:rsidRPr="00A568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7BB6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elden 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teslim edilir ya</w:t>
      </w:r>
      <w:r w:rsidR="004948A4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da birliği</w:t>
      </w:r>
      <w:r w:rsidR="00397BB6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397BB6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yaptığı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başvuru esnasında belirttiği adrese İadeli Taahhütlü </w:t>
      </w:r>
      <w:r w:rsidR="00E8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posta 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olarak </w:t>
      </w:r>
      <w:r w:rsidR="00A568BC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iletilir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68BC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7BB6" w:rsidRPr="00A568BC" w:rsidRDefault="00397BB6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472" w:rsidRPr="00A568BC" w:rsidRDefault="00397BB6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Not: </w:t>
      </w:r>
      <w:r w:rsidRPr="00A568BC">
        <w:rPr>
          <w:rFonts w:ascii="Times New Roman" w:hAnsi="Times New Roman" w:cs="Times New Roman"/>
          <w:color w:val="FF0000"/>
          <w:sz w:val="28"/>
          <w:szCs w:val="28"/>
        </w:rPr>
        <w:t>Vekâletname veya Yetkilendirme yazısıyla farklı bir kişiye teslim yapılmamaktadır.</w:t>
      </w:r>
    </w:p>
    <w:p w:rsidR="00397BB6" w:rsidRPr="00A568BC" w:rsidRDefault="00397BB6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7BB6" w:rsidRPr="00A568BC" w:rsidRDefault="00397BB6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3- Müdürlüğümüzde sadece Talep Formu onayı yapılmaktadır. Onaylanmış Talep Formu ile kişi İl Nüfus</w:t>
      </w:r>
      <w:r w:rsidR="00E8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 Vatandaşlık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Müdürlüğüne Pasaport Başvurusunda </w:t>
      </w:r>
      <w:proofErr w:type="spellStart"/>
      <w:proofErr w:type="gramStart"/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bulunur</w:t>
      </w:r>
      <w:r w:rsidR="008038E3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51F4">
        <w:rPr>
          <w:rFonts w:ascii="Times New Roman" w:hAnsi="Times New Roman" w:cs="Times New Roman"/>
          <w:color w:val="000000" w:themeColor="text1"/>
          <w:sz w:val="28"/>
          <w:szCs w:val="28"/>
        </w:rPr>
        <w:t>İl</w:t>
      </w:r>
      <w:proofErr w:type="spellEnd"/>
      <w:proofErr w:type="gramEnd"/>
      <w:r w:rsidR="008038E3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Nüfus </w:t>
      </w:r>
      <w:r w:rsidR="00E8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 Vatandaşlık 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Müdürlüğüne gitmeden önce yapılması gereken hususlar ve istenen belgeler formun arka yüzünde ayrıntılı olarak belirtilmiştir. Diğer hus</w:t>
      </w:r>
      <w:r w:rsidR="009D2123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uslar için İl Nüfus</w:t>
      </w:r>
      <w:r w:rsidR="00E85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 Vatandaşlık</w:t>
      </w:r>
      <w:r w:rsidR="009D2123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Müdürlüğü ile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iletişime geçilmesi gerekmektedir.</w:t>
      </w:r>
    </w:p>
    <w:p w:rsidR="00397BB6" w:rsidRPr="00A568BC" w:rsidRDefault="00397BB6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7BB6" w:rsidRPr="00A568BC" w:rsidRDefault="00397BB6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7BB6" w:rsidRPr="00A568BC" w:rsidRDefault="00397BB6" w:rsidP="0039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4-Pasaportun Sayfalarının Dolması, Kaybolması, Çalınması, Hasar Görmesi, İsim Soy</w:t>
      </w:r>
      <w:r w:rsidR="004948A4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2AC9"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A568BC">
        <w:rPr>
          <w:rFonts w:ascii="Times New Roman" w:hAnsi="Times New Roman" w:cs="Times New Roman"/>
          <w:color w:val="000000" w:themeColor="text1"/>
          <w:sz w:val="28"/>
          <w:szCs w:val="28"/>
        </w:rPr>
        <w:t>sim Değişikliğinde</w:t>
      </w:r>
      <w:r w:rsidRPr="00A56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568BC">
        <w:rPr>
          <w:rFonts w:ascii="Times New Roman" w:hAnsi="Times New Roman" w:cs="Times New Roman"/>
          <w:sz w:val="28"/>
          <w:szCs w:val="28"/>
        </w:rPr>
        <w:t xml:space="preserve">Kişi </w:t>
      </w:r>
      <w:r w:rsidRPr="00A568BC">
        <w:rPr>
          <w:rFonts w:ascii="Times New Roman" w:hAnsi="Times New Roman" w:cs="Times New Roman"/>
          <w:sz w:val="28"/>
          <w:szCs w:val="28"/>
          <w:u w:val="single"/>
        </w:rPr>
        <w:t xml:space="preserve">doğrudan </w:t>
      </w:r>
      <w:r w:rsidRPr="00A568BC">
        <w:rPr>
          <w:rFonts w:ascii="Times New Roman" w:hAnsi="Times New Roman" w:cs="Times New Roman"/>
          <w:sz w:val="28"/>
          <w:szCs w:val="28"/>
        </w:rPr>
        <w:t xml:space="preserve">bağlı bulunduğu yerin il nüfus </w:t>
      </w:r>
      <w:r w:rsidR="00E851F4">
        <w:rPr>
          <w:rFonts w:ascii="Times New Roman" w:hAnsi="Times New Roman" w:cs="Times New Roman"/>
          <w:sz w:val="28"/>
          <w:szCs w:val="28"/>
        </w:rPr>
        <w:t xml:space="preserve">ve vatandaşlık </w:t>
      </w:r>
      <w:r w:rsidRPr="00A568BC">
        <w:rPr>
          <w:rFonts w:ascii="Times New Roman" w:hAnsi="Times New Roman" w:cs="Times New Roman"/>
          <w:sz w:val="28"/>
          <w:szCs w:val="28"/>
        </w:rPr>
        <w:t>müdürlüğüne başvuruda bulunur ve Pasaportunun kalan süresi kadar olmak şartıyla pasaportu yenilenir.</w:t>
      </w:r>
    </w:p>
    <w:p w:rsidR="008038E3" w:rsidRPr="00A568BC" w:rsidRDefault="008038E3" w:rsidP="0039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8E3" w:rsidRPr="00A568BC" w:rsidRDefault="004A1BB0" w:rsidP="0039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38E3" w:rsidRPr="00A568BC">
        <w:rPr>
          <w:rFonts w:ascii="Times New Roman" w:hAnsi="Times New Roman" w:cs="Times New Roman"/>
          <w:sz w:val="28"/>
          <w:szCs w:val="28"/>
        </w:rPr>
        <w:t xml:space="preserve">-Müdürlügümüze sunmuş olduğunuz dilekçelerinizde yer alan imzaların </w:t>
      </w:r>
      <w:r w:rsidR="008038E3" w:rsidRPr="00A568BC">
        <w:rPr>
          <w:rFonts w:ascii="Times New Roman" w:hAnsi="Times New Roman" w:cs="Times New Roman"/>
          <w:color w:val="FF0000"/>
          <w:sz w:val="28"/>
          <w:szCs w:val="28"/>
        </w:rPr>
        <w:t xml:space="preserve">müşterek/münferit </w:t>
      </w:r>
      <w:r w:rsidR="008038E3" w:rsidRPr="00A568BC">
        <w:rPr>
          <w:rFonts w:ascii="Times New Roman" w:hAnsi="Times New Roman" w:cs="Times New Roman"/>
          <w:sz w:val="28"/>
          <w:szCs w:val="28"/>
        </w:rPr>
        <w:t xml:space="preserve">yetkilendirme hususuna dikkat edilerek imzalanması gerekmektedir. </w:t>
      </w:r>
      <w:r w:rsidR="00A568BC" w:rsidRPr="00A568BC">
        <w:rPr>
          <w:rFonts w:ascii="Times New Roman" w:hAnsi="Times New Roman" w:cs="Times New Roman"/>
          <w:sz w:val="28"/>
          <w:szCs w:val="28"/>
        </w:rPr>
        <w:t>İmzalar dilekçe ekinde sunulan imza sirkülerinden kontrol edilmektedir.</w:t>
      </w:r>
    </w:p>
    <w:p w:rsidR="004F6E38" w:rsidRPr="00A568BC" w:rsidRDefault="004F6E38" w:rsidP="0039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E38" w:rsidRPr="00A568BC" w:rsidRDefault="004A1BB0" w:rsidP="0039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6E38" w:rsidRPr="00A568BC">
        <w:rPr>
          <w:rFonts w:ascii="Times New Roman" w:hAnsi="Times New Roman" w:cs="Times New Roman"/>
          <w:sz w:val="28"/>
          <w:szCs w:val="28"/>
        </w:rPr>
        <w:t>- Müdürlüğümüzce eski pasaportların asılları teslim alınmamaktadır.</w:t>
      </w:r>
    </w:p>
    <w:p w:rsidR="00A568BC" w:rsidRPr="00A568BC" w:rsidRDefault="00A568BC" w:rsidP="00397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B6" w:rsidRPr="00E83623" w:rsidRDefault="004A1BB0" w:rsidP="003B6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68BC" w:rsidRPr="00A568BC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A568BC" w:rsidRPr="00A568B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Hususi damgalı pasaport alabilecek durumdakilerin </w:t>
      </w:r>
      <w:r w:rsidR="00A568BC" w:rsidRPr="00A568BC">
        <w:rPr>
          <w:rStyle w:val="Gl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eş ve çocukları </w:t>
      </w:r>
      <w:r w:rsidR="00A568BC" w:rsidRPr="00A568BC">
        <w:rPr>
          <w:rStyle w:val="G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uygulamadan yararlanamayacaktır.</w:t>
      </w:r>
      <w:r w:rsidR="009524CC">
        <w:rPr>
          <w:rStyle w:val="G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Ancak eş ve çocukları şirket çalışanı </w:t>
      </w:r>
      <w:proofErr w:type="gramStart"/>
      <w:r w:rsidR="009524CC">
        <w:rPr>
          <w:rStyle w:val="G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yada</w:t>
      </w:r>
      <w:proofErr w:type="gramEnd"/>
      <w:r w:rsidR="009524CC">
        <w:rPr>
          <w:rStyle w:val="Gl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ortağı ise yetkili olarak başvuruda bulunabilirler.</w:t>
      </w:r>
    </w:p>
    <w:sectPr w:rsidR="00397BB6" w:rsidRPr="00E83623" w:rsidSect="00E70467">
      <w:pgSz w:w="11906" w:h="16838"/>
      <w:pgMar w:top="851" w:right="113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81DCF"/>
    <w:multiLevelType w:val="hybridMultilevel"/>
    <w:tmpl w:val="1F64B010"/>
    <w:lvl w:ilvl="0" w:tplc="1CE25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23263"/>
    <w:multiLevelType w:val="hybridMultilevel"/>
    <w:tmpl w:val="205CC174"/>
    <w:lvl w:ilvl="0" w:tplc="35381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A9"/>
    <w:rsid w:val="00054760"/>
    <w:rsid w:val="00397BB6"/>
    <w:rsid w:val="003B6D12"/>
    <w:rsid w:val="004252C4"/>
    <w:rsid w:val="004948A4"/>
    <w:rsid w:val="004A1BB0"/>
    <w:rsid w:val="004F6E38"/>
    <w:rsid w:val="00572AC9"/>
    <w:rsid w:val="005824FB"/>
    <w:rsid w:val="005A47C1"/>
    <w:rsid w:val="00626372"/>
    <w:rsid w:val="008038E3"/>
    <w:rsid w:val="009524CC"/>
    <w:rsid w:val="00986558"/>
    <w:rsid w:val="009D2123"/>
    <w:rsid w:val="00A568BC"/>
    <w:rsid w:val="00C11DA9"/>
    <w:rsid w:val="00D71472"/>
    <w:rsid w:val="00E70467"/>
    <w:rsid w:val="00E83623"/>
    <w:rsid w:val="00E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963C6-25B4-44A9-A178-DF5309FA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362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D7147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2022-11-17T11:19:00Z</cp:lastPrinted>
  <dcterms:created xsi:type="dcterms:W3CDTF">2022-11-17T09:15:00Z</dcterms:created>
  <dcterms:modified xsi:type="dcterms:W3CDTF">2023-10-25T11:45:00Z</dcterms:modified>
</cp:coreProperties>
</file>